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4E" w:rsidRDefault="00D8774E" w:rsidP="00D8774E">
      <w:pPr>
        <w:pStyle w:val="stBilgi"/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5C4E9" wp14:editId="662FF21D">
                <wp:simplePos x="0" y="0"/>
                <wp:positionH relativeFrom="column">
                  <wp:posOffset>30480</wp:posOffset>
                </wp:positionH>
                <wp:positionV relativeFrom="paragraph">
                  <wp:posOffset>139065</wp:posOffset>
                </wp:positionV>
                <wp:extent cx="3895725" cy="333375"/>
                <wp:effectExtent l="0" t="0" r="28575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D6E8" id="Dikdörtgen 2" o:spid="_x0000_s1026" style="position:absolute;margin-left:2.4pt;margin-top:10.95pt;width:30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" filled="f"/>
            </w:pict>
          </mc:Fallback>
        </mc:AlternateContent>
      </w:r>
      <w:r w:rsidR="00337860">
        <w:t xml:space="preserve">                                 </w:t>
      </w:r>
      <w:r w:rsidR="007C59A0" w:rsidRPr="00977FE3">
        <w:rPr>
          <w:b/>
          <w:sz w:val="24"/>
          <w:szCs w:val="24"/>
        </w:rPr>
        <w:t xml:space="preserve"> </w:t>
      </w:r>
    </w:p>
    <w:p w:rsidR="00D8774E" w:rsidRPr="00E57D20" w:rsidRDefault="00686B77" w:rsidP="00D8774E">
      <w:pPr>
        <w:pStyle w:val="stBilgi"/>
        <w:rPr>
          <w:rFonts w:ascii="Segoe Print" w:hAnsi="Segoe Print"/>
          <w:b/>
          <w:sz w:val="28"/>
          <w:szCs w:val="28"/>
        </w:rPr>
      </w:pPr>
      <w:r>
        <w:t xml:space="preserve"> </w:t>
      </w:r>
      <w:r w:rsidR="00F10A0A">
        <w:t xml:space="preserve"> </w:t>
      </w:r>
      <w:r w:rsidR="00B011DD">
        <w:rPr>
          <w:rFonts w:ascii="Segoe Print" w:hAnsi="Segoe Print"/>
          <w:b/>
          <w:sz w:val="28"/>
          <w:szCs w:val="28"/>
        </w:rPr>
        <w:t xml:space="preserve">Doktora </w:t>
      </w:r>
      <w:r w:rsidR="00B011DD">
        <w:t xml:space="preserve"> </w:t>
      </w:r>
      <w:r w:rsidR="00D8774E">
        <w:rPr>
          <w:rFonts w:ascii="Segoe Print" w:hAnsi="Segoe Print"/>
          <w:b/>
          <w:sz w:val="28"/>
          <w:szCs w:val="28"/>
        </w:rPr>
        <w:t>İzleme Komitesi</w:t>
      </w:r>
      <w:r w:rsidR="00F10A0A">
        <w:rPr>
          <w:rFonts w:ascii="Segoe Print" w:hAnsi="Segoe Print"/>
          <w:b/>
          <w:sz w:val="28"/>
          <w:szCs w:val="28"/>
        </w:rPr>
        <w:t xml:space="preserve"> </w:t>
      </w:r>
      <w:r w:rsidR="00D8774E">
        <w:rPr>
          <w:rFonts w:ascii="Segoe Print" w:hAnsi="Segoe Print"/>
          <w:b/>
          <w:sz w:val="28"/>
          <w:szCs w:val="28"/>
        </w:rPr>
        <w:t>Oluşturma Formu</w:t>
      </w:r>
    </w:p>
    <w:p w:rsidR="00686B77" w:rsidRDefault="00D8774E" w:rsidP="00D8774E">
      <w:pPr>
        <w:spacing w:after="0"/>
      </w:pPr>
      <w:r>
        <w:t xml:space="preserve">                                                                                                            </w:t>
      </w:r>
    </w:p>
    <w:p w:rsidR="00D8774E" w:rsidRPr="00686B77" w:rsidRDefault="00D8774E" w:rsidP="00686B77">
      <w:pPr>
        <w:spacing w:after="0"/>
        <w:ind w:left="4956" w:firstLine="708"/>
        <w:rPr>
          <w:sz w:val="24"/>
          <w:szCs w:val="24"/>
        </w:rPr>
      </w:pPr>
      <w:r>
        <w:t xml:space="preserve">  </w:t>
      </w:r>
      <w:r w:rsidRPr="00686B77">
        <w:rPr>
          <w:sz w:val="24"/>
          <w:szCs w:val="24"/>
        </w:rPr>
        <w:t>Adı Soyadı</w:t>
      </w:r>
      <w:r w:rsidRPr="00686B77">
        <w:rPr>
          <w:sz w:val="24"/>
          <w:szCs w:val="24"/>
        </w:rPr>
        <w:tab/>
        <w:t xml:space="preserve">      </w:t>
      </w:r>
      <w:r w:rsidR="00686B77" w:rsidRPr="00686B77">
        <w:rPr>
          <w:sz w:val="24"/>
          <w:szCs w:val="24"/>
        </w:rPr>
        <w:t xml:space="preserve">   </w:t>
      </w:r>
      <w:r w:rsidRPr="00686B77">
        <w:rPr>
          <w:sz w:val="24"/>
          <w:szCs w:val="24"/>
        </w:rPr>
        <w:t xml:space="preserve">    :</w:t>
      </w:r>
      <w:r w:rsidRPr="00686B77">
        <w:rPr>
          <w:sz w:val="24"/>
          <w:szCs w:val="24"/>
        </w:rPr>
        <w:tab/>
      </w:r>
    </w:p>
    <w:p w:rsidR="00D8774E" w:rsidRPr="00686B77" w:rsidRDefault="00D8774E" w:rsidP="00D8774E">
      <w:pPr>
        <w:tabs>
          <w:tab w:val="left" w:pos="6675"/>
        </w:tabs>
        <w:spacing w:after="0"/>
        <w:rPr>
          <w:sz w:val="24"/>
          <w:szCs w:val="24"/>
        </w:rPr>
      </w:pPr>
      <w:r w:rsidRPr="00686B77">
        <w:rPr>
          <w:sz w:val="24"/>
          <w:szCs w:val="24"/>
        </w:rPr>
        <w:t xml:space="preserve">                                                                           </w:t>
      </w:r>
      <w:r w:rsidR="00686B77">
        <w:rPr>
          <w:sz w:val="24"/>
          <w:szCs w:val="24"/>
        </w:rPr>
        <w:t xml:space="preserve">                     </w:t>
      </w:r>
      <w:r w:rsidRPr="00686B77">
        <w:rPr>
          <w:sz w:val="24"/>
          <w:szCs w:val="24"/>
        </w:rPr>
        <w:t xml:space="preserve">       Numarası                       :</w:t>
      </w:r>
    </w:p>
    <w:p w:rsidR="00D8774E" w:rsidRPr="00E528D8" w:rsidRDefault="00D8774E" w:rsidP="00E528D8">
      <w:pPr>
        <w:tabs>
          <w:tab w:val="left" w:pos="6675"/>
        </w:tabs>
        <w:spacing w:after="0" w:line="360" w:lineRule="auto"/>
      </w:pPr>
      <w:r w:rsidRPr="00686B77">
        <w:rPr>
          <w:sz w:val="24"/>
          <w:szCs w:val="24"/>
        </w:rPr>
        <w:t xml:space="preserve">                                                                                                 </w:t>
      </w:r>
      <w:r w:rsidR="00686B77">
        <w:rPr>
          <w:sz w:val="24"/>
          <w:szCs w:val="24"/>
        </w:rPr>
        <w:t xml:space="preserve">  </w:t>
      </w:r>
      <w:r w:rsidRPr="00686B77">
        <w:rPr>
          <w:sz w:val="24"/>
          <w:szCs w:val="24"/>
        </w:rPr>
        <w:t xml:space="preserve">      T.C. Kimlik No</w:t>
      </w:r>
      <w:r>
        <w:t xml:space="preserve">               :</w:t>
      </w:r>
      <w:r>
        <w:tab/>
      </w:r>
    </w:p>
    <w:p w:rsidR="00686B77" w:rsidRDefault="00686B77" w:rsidP="00686B77">
      <w:pPr>
        <w:pStyle w:val="AralkYok"/>
        <w:jc w:val="center"/>
        <w:rPr>
          <w:b/>
          <w:sz w:val="24"/>
          <w:szCs w:val="24"/>
        </w:rPr>
      </w:pPr>
    </w:p>
    <w:p w:rsidR="00D8774E" w:rsidRPr="00686B77" w:rsidRDefault="00D8774E" w:rsidP="00686B77">
      <w:pPr>
        <w:pStyle w:val="AralkYok"/>
        <w:jc w:val="center"/>
        <w:rPr>
          <w:b/>
          <w:sz w:val="24"/>
          <w:szCs w:val="24"/>
        </w:rPr>
      </w:pPr>
      <w:r w:rsidRPr="00686B77">
        <w:rPr>
          <w:b/>
          <w:sz w:val="24"/>
          <w:szCs w:val="24"/>
        </w:rPr>
        <w:t>MARMARA ÜNİVERSİTESİ</w:t>
      </w:r>
    </w:p>
    <w:p w:rsidR="00D8774E" w:rsidRPr="00686B77" w:rsidRDefault="00D8774E" w:rsidP="00686B77">
      <w:pPr>
        <w:pStyle w:val="AralkYok"/>
        <w:jc w:val="center"/>
        <w:rPr>
          <w:b/>
          <w:sz w:val="24"/>
          <w:szCs w:val="24"/>
        </w:rPr>
      </w:pPr>
      <w:r w:rsidRPr="00686B77">
        <w:rPr>
          <w:b/>
          <w:sz w:val="24"/>
          <w:szCs w:val="24"/>
        </w:rPr>
        <w:t>EĞİTİM BİLİMLERİ ENSTİTÜSÜ MÜDÜRLÜĞÜ’NE</w:t>
      </w:r>
    </w:p>
    <w:p w:rsidR="007C59A0" w:rsidRDefault="007C59A0" w:rsidP="007C59A0">
      <w:pPr>
        <w:tabs>
          <w:tab w:val="left" w:pos="1335"/>
          <w:tab w:val="left" w:pos="7515"/>
        </w:tabs>
        <w:ind w:left="708" w:hanging="708"/>
        <w:jc w:val="both"/>
        <w:rPr>
          <w:rFonts w:ascii="Times New Roman" w:hAnsi="Times New Roman"/>
        </w:rPr>
      </w:pPr>
      <w:r>
        <w:rPr>
          <w:rFonts w:ascii="Arial Black" w:hAnsi="Arial Black"/>
        </w:rPr>
        <w:t xml:space="preserve">                                          </w:t>
      </w:r>
      <w:r>
        <w:rPr>
          <w:rFonts w:ascii="Times New Roman" w:hAnsi="Times New Roman"/>
        </w:rPr>
        <w:tab/>
        <w:t xml:space="preserve"> </w:t>
      </w:r>
    </w:p>
    <w:p w:rsidR="007C59A0" w:rsidRPr="00173499" w:rsidRDefault="00E528D8" w:rsidP="007C59A0">
      <w:pPr>
        <w:tabs>
          <w:tab w:val="left" w:pos="1335"/>
          <w:tab w:val="left" w:pos="7515"/>
        </w:tabs>
        <w:ind w:left="1134" w:right="452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7C59A0" w:rsidRPr="00173499">
        <w:rPr>
          <w:rFonts w:ascii="Times New Roman" w:hAnsi="Times New Roman"/>
          <w:sz w:val="24"/>
          <w:szCs w:val="24"/>
        </w:rPr>
        <w:t xml:space="preserve">Enstitünüz </w:t>
      </w:r>
      <w:r w:rsidR="00D8774E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="00D8774E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D8774E">
        <w:rPr>
          <w:rFonts w:ascii="Times New Roman" w:hAnsi="Times New Roman"/>
          <w:sz w:val="24"/>
          <w:szCs w:val="24"/>
        </w:rPr>
        <w:t>Anab</w:t>
      </w:r>
      <w:r w:rsidR="007C59A0">
        <w:rPr>
          <w:rFonts w:ascii="Times New Roman" w:hAnsi="Times New Roman"/>
          <w:sz w:val="24"/>
          <w:szCs w:val="24"/>
        </w:rPr>
        <w:t xml:space="preserve">ilim Dalı   </w:t>
      </w:r>
      <w:r>
        <w:rPr>
          <w:rFonts w:ascii="Times New Roman" w:hAnsi="Times New Roman"/>
          <w:sz w:val="24"/>
          <w:szCs w:val="24"/>
        </w:rPr>
        <w:t>…………………………………………………… Doktora</w:t>
      </w:r>
      <w:r w:rsidR="007C59A0">
        <w:rPr>
          <w:rFonts w:ascii="Times New Roman" w:hAnsi="Times New Roman"/>
          <w:sz w:val="24"/>
          <w:szCs w:val="24"/>
        </w:rPr>
        <w:t xml:space="preserve"> Programı</w:t>
      </w:r>
      <w:r w:rsidR="007C59A0" w:rsidRPr="00173499">
        <w:rPr>
          <w:rFonts w:ascii="Times New Roman" w:hAnsi="Times New Roman"/>
          <w:sz w:val="24"/>
          <w:szCs w:val="24"/>
        </w:rPr>
        <w:t xml:space="preserve"> </w:t>
      </w:r>
      <w:r w:rsidR="00D8774E">
        <w:rPr>
          <w:rFonts w:ascii="Times New Roman" w:hAnsi="Times New Roman"/>
          <w:sz w:val="24"/>
          <w:szCs w:val="24"/>
        </w:rPr>
        <w:t xml:space="preserve">…………………….…… </w:t>
      </w:r>
      <w:r w:rsidR="007C59A0">
        <w:rPr>
          <w:rFonts w:ascii="Times New Roman" w:hAnsi="Times New Roman"/>
          <w:sz w:val="24"/>
          <w:szCs w:val="24"/>
        </w:rPr>
        <w:t>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="007C59A0">
        <w:rPr>
          <w:rFonts w:ascii="Times New Roman" w:hAnsi="Times New Roman"/>
          <w:sz w:val="24"/>
          <w:szCs w:val="24"/>
        </w:rPr>
        <w:t xml:space="preserve">öğrencisi </w:t>
      </w:r>
      <w:r w:rsidR="00D8774E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D8774E">
        <w:rPr>
          <w:rFonts w:ascii="Times New Roman" w:hAnsi="Times New Roman"/>
          <w:sz w:val="24"/>
          <w:szCs w:val="24"/>
        </w:rPr>
        <w:t>..</w:t>
      </w:r>
      <w:r w:rsidR="007C59A0" w:rsidRPr="00173499">
        <w:rPr>
          <w:rFonts w:ascii="Times New Roman" w:hAnsi="Times New Roman"/>
          <w:sz w:val="24"/>
          <w:szCs w:val="24"/>
        </w:rPr>
        <w:t xml:space="preserve">    için, Marmara Üniversitesi Lisansüstü Eğitim</w:t>
      </w:r>
      <w:r w:rsidR="0000604D">
        <w:rPr>
          <w:rFonts w:ascii="Times New Roman" w:hAnsi="Times New Roman"/>
          <w:sz w:val="24"/>
          <w:szCs w:val="24"/>
        </w:rPr>
        <w:t xml:space="preserve"> ve Öğretim Yönetmeliği’nin </w:t>
      </w:r>
      <w:r w:rsidR="007C59A0">
        <w:rPr>
          <w:rFonts w:ascii="Times New Roman" w:hAnsi="Times New Roman"/>
          <w:sz w:val="24"/>
          <w:szCs w:val="24"/>
        </w:rPr>
        <w:t xml:space="preserve"> </w:t>
      </w:r>
      <w:r w:rsidR="00E9798F">
        <w:rPr>
          <w:rFonts w:ascii="Times New Roman" w:hAnsi="Times New Roman"/>
          <w:sz w:val="24"/>
          <w:szCs w:val="24"/>
        </w:rPr>
        <w:t>2</w:t>
      </w:r>
      <w:r w:rsidR="00BA33A1">
        <w:rPr>
          <w:rFonts w:ascii="Times New Roman" w:hAnsi="Times New Roman"/>
          <w:sz w:val="24"/>
          <w:szCs w:val="24"/>
        </w:rPr>
        <w:t>7</w:t>
      </w:r>
      <w:r w:rsidR="007C59A0" w:rsidRPr="00173499">
        <w:rPr>
          <w:rFonts w:ascii="Times New Roman" w:hAnsi="Times New Roman"/>
          <w:sz w:val="24"/>
          <w:szCs w:val="24"/>
        </w:rPr>
        <w:t xml:space="preserve">. </w:t>
      </w:r>
      <w:r w:rsidR="007C59A0">
        <w:rPr>
          <w:rFonts w:ascii="Times New Roman" w:hAnsi="Times New Roman"/>
          <w:sz w:val="24"/>
          <w:szCs w:val="24"/>
        </w:rPr>
        <w:t>m</w:t>
      </w:r>
      <w:r w:rsidR="007C59A0" w:rsidRPr="00173499">
        <w:rPr>
          <w:rFonts w:ascii="Times New Roman" w:hAnsi="Times New Roman"/>
          <w:sz w:val="24"/>
          <w:szCs w:val="24"/>
        </w:rPr>
        <w:t xml:space="preserve">addesi </w:t>
      </w:r>
      <w:r w:rsidR="0000604D">
        <w:rPr>
          <w:rFonts w:ascii="Times New Roman" w:hAnsi="Times New Roman"/>
          <w:sz w:val="24"/>
          <w:szCs w:val="24"/>
        </w:rPr>
        <w:t>1</w:t>
      </w:r>
      <w:r w:rsidR="007C59A0">
        <w:rPr>
          <w:rFonts w:ascii="Times New Roman" w:hAnsi="Times New Roman"/>
          <w:sz w:val="24"/>
          <w:szCs w:val="24"/>
        </w:rPr>
        <w:t xml:space="preserve">. Fıkrası </w:t>
      </w:r>
      <w:r w:rsidR="0039507A">
        <w:rPr>
          <w:rFonts w:ascii="Times New Roman" w:hAnsi="Times New Roman"/>
          <w:sz w:val="24"/>
          <w:szCs w:val="24"/>
        </w:rPr>
        <w:t>uyarınca önerilen lisansüstü eser</w:t>
      </w:r>
      <w:r w:rsidR="007C59A0">
        <w:rPr>
          <w:rFonts w:ascii="Times New Roman" w:hAnsi="Times New Roman"/>
          <w:sz w:val="24"/>
          <w:szCs w:val="24"/>
        </w:rPr>
        <w:t xml:space="preserve"> </w:t>
      </w:r>
      <w:r w:rsidR="007C59A0" w:rsidRPr="00173499">
        <w:rPr>
          <w:rFonts w:ascii="Times New Roman" w:hAnsi="Times New Roman"/>
          <w:sz w:val="24"/>
          <w:szCs w:val="24"/>
        </w:rPr>
        <w:t>izleme komitesinin aşağıda belirtildiği gibi olması uygun görülmüştür.</w:t>
      </w:r>
    </w:p>
    <w:p w:rsidR="007C59A0" w:rsidRPr="00A9765C" w:rsidRDefault="007C59A0" w:rsidP="00337860">
      <w:pPr>
        <w:tabs>
          <w:tab w:val="left" w:pos="1335"/>
          <w:tab w:val="left" w:pos="7515"/>
        </w:tabs>
        <w:ind w:left="1276" w:hanging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Bilgilerinize sunarım.                           </w:t>
      </w:r>
      <w:r w:rsidR="00D8774E">
        <w:rPr>
          <w:rFonts w:ascii="Times New Roman" w:hAnsi="Times New Roman"/>
        </w:rPr>
        <w:t xml:space="preserve">                              Tarih     </w:t>
      </w:r>
      <w:r w:rsidR="00D8774E" w:rsidRPr="00D8774E">
        <w:rPr>
          <w:rFonts w:ascii="Times New Roman" w:hAnsi="Times New Roman"/>
          <w:b/>
        </w:rPr>
        <w:t>:</w:t>
      </w:r>
      <w:r w:rsidR="00D8774E">
        <w:rPr>
          <w:rFonts w:ascii="Times New Roman" w:hAnsi="Times New Roman"/>
        </w:rPr>
        <w:t xml:space="preserve">   </w:t>
      </w:r>
      <w:r w:rsidR="00D8774E">
        <w:t>___/___/______</w:t>
      </w:r>
    </w:p>
    <w:p w:rsidR="00337860" w:rsidRDefault="007C59A0" w:rsidP="00337860">
      <w:pPr>
        <w:tabs>
          <w:tab w:val="left" w:pos="7515"/>
        </w:tabs>
        <w:ind w:firstLine="708"/>
        <w:rPr>
          <w:rFonts w:ascii="Cambria" w:hAnsi="Cambria"/>
          <w:b/>
          <w:i/>
          <w:sz w:val="24"/>
          <w:szCs w:val="24"/>
          <w:u w:val="single"/>
        </w:rPr>
      </w:pPr>
      <w:r w:rsidRPr="00977FE3">
        <w:rPr>
          <w:rFonts w:ascii="Cambria" w:hAnsi="Cambria"/>
          <w:b/>
          <w:i/>
          <w:sz w:val="24"/>
          <w:szCs w:val="24"/>
        </w:rPr>
        <w:t xml:space="preserve">    </w:t>
      </w:r>
      <w:r w:rsidR="0000604D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7C59A0" w:rsidRDefault="00337860" w:rsidP="007C59A0">
      <w:pPr>
        <w:tabs>
          <w:tab w:val="left" w:pos="7515"/>
        </w:tabs>
        <w:ind w:firstLine="708"/>
        <w:rPr>
          <w:rFonts w:ascii="Cambria" w:hAnsi="Cambria"/>
        </w:rPr>
      </w:pPr>
      <w:r w:rsidRPr="0039507A">
        <w:rPr>
          <w:rFonts w:ascii="Cambria" w:hAnsi="Cambria"/>
          <w:b/>
          <w:i/>
          <w:sz w:val="24"/>
          <w:szCs w:val="24"/>
        </w:rPr>
        <w:t xml:space="preserve">              </w:t>
      </w:r>
      <w:r w:rsidR="007C59A0" w:rsidRPr="0039507A">
        <w:rPr>
          <w:rFonts w:ascii="Cambria" w:hAnsi="Cambria"/>
          <w:b/>
          <w:i/>
          <w:sz w:val="24"/>
          <w:szCs w:val="24"/>
          <w:u w:val="single"/>
        </w:rPr>
        <w:t>İZLEME KOMİTESİ</w:t>
      </w:r>
      <w:r>
        <w:rPr>
          <w:rFonts w:ascii="Cambria" w:hAnsi="Cambria"/>
        </w:rPr>
        <w:t xml:space="preserve">  </w:t>
      </w:r>
      <w:r w:rsidR="007C59A0">
        <w:rPr>
          <w:rFonts w:ascii="Cambria" w:hAnsi="Cambria"/>
        </w:rPr>
        <w:t>:</w:t>
      </w:r>
    </w:p>
    <w:p w:rsidR="007C59A0" w:rsidRDefault="0000604D" w:rsidP="007C59A0">
      <w:pPr>
        <w:tabs>
          <w:tab w:val="left" w:pos="1875"/>
        </w:tabs>
        <w:spacing w:line="480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                     1 . Lisansüstü Eser </w:t>
      </w:r>
      <w:r w:rsidR="00380BEE">
        <w:rPr>
          <w:rFonts w:ascii="Cambria" w:hAnsi="Cambria"/>
        </w:rPr>
        <w:t>Yöneticisi</w:t>
      </w:r>
      <w:r w:rsidR="009E0F1B">
        <w:rPr>
          <w:rFonts w:ascii="Cambria" w:hAnsi="Cambria"/>
        </w:rPr>
        <w:t xml:space="preserve"> (Danışmanı)</w:t>
      </w:r>
      <w:r>
        <w:rPr>
          <w:rFonts w:ascii="Cambria" w:hAnsi="Cambria"/>
        </w:rPr>
        <w:t xml:space="preserve"> </w:t>
      </w:r>
      <w:r w:rsidR="007C59A0">
        <w:rPr>
          <w:rFonts w:ascii="Cambria" w:hAnsi="Cambria"/>
        </w:rPr>
        <w:t xml:space="preserve"> : …………………………………………………..</w:t>
      </w:r>
    </w:p>
    <w:p w:rsidR="007C59A0" w:rsidRDefault="00D8774E" w:rsidP="007C59A0">
      <w:pPr>
        <w:tabs>
          <w:tab w:val="left" w:pos="1875"/>
        </w:tabs>
        <w:spacing w:line="480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                     2. Anab</w:t>
      </w:r>
      <w:r w:rsidR="007C59A0">
        <w:rPr>
          <w:rFonts w:ascii="Cambria" w:hAnsi="Cambria"/>
        </w:rPr>
        <w:t>ilim Dalı içind</w:t>
      </w:r>
      <w:r w:rsidR="00EF0856">
        <w:rPr>
          <w:rFonts w:ascii="Cambria" w:hAnsi="Cambria"/>
        </w:rPr>
        <w:t xml:space="preserve">en       :……………………………………………………… </w:t>
      </w:r>
      <w:r w:rsidR="007C59A0" w:rsidRPr="00F552A1">
        <w:rPr>
          <w:rFonts w:ascii="Cambria" w:hAnsi="Cambria"/>
          <w:sz w:val="18"/>
          <w:szCs w:val="18"/>
        </w:rPr>
        <w:t>(Anabilim Dalı içinden)</w:t>
      </w:r>
      <w:r w:rsidR="0000604D">
        <w:rPr>
          <w:rFonts w:ascii="Cambria" w:hAnsi="Cambria"/>
          <w:sz w:val="18"/>
          <w:szCs w:val="18"/>
        </w:rPr>
        <w:t xml:space="preserve"> </w:t>
      </w:r>
    </w:p>
    <w:p w:rsidR="007C59A0" w:rsidRDefault="007C59A0" w:rsidP="007C59A0">
      <w:pPr>
        <w:tabs>
          <w:tab w:val="left" w:pos="1875"/>
        </w:tabs>
        <w:spacing w:line="360" w:lineRule="auto"/>
        <w:ind w:left="284" w:firstLine="283"/>
        <w:rPr>
          <w:rFonts w:ascii="Cambria" w:hAnsi="Cambria"/>
          <w:sz w:val="18"/>
          <w:szCs w:val="18"/>
        </w:rPr>
      </w:pPr>
      <w:r>
        <w:rPr>
          <w:rFonts w:ascii="Cambria" w:hAnsi="Cambria"/>
        </w:rPr>
        <w:t xml:space="preserve">                      3. Ana</w:t>
      </w:r>
      <w:r w:rsidR="00D8774E">
        <w:rPr>
          <w:rFonts w:ascii="Cambria" w:hAnsi="Cambria"/>
        </w:rPr>
        <w:t>b</w:t>
      </w:r>
      <w:r>
        <w:rPr>
          <w:rFonts w:ascii="Cambria" w:hAnsi="Cambria"/>
        </w:rPr>
        <w:t>ilim Dalı dışından    :</w:t>
      </w:r>
      <w:r w:rsidR="0000604D">
        <w:rPr>
          <w:rFonts w:ascii="Cambria" w:hAnsi="Cambria"/>
        </w:rPr>
        <w:t xml:space="preserve"> …………………………</w:t>
      </w:r>
      <w:r w:rsidR="00EF0856">
        <w:rPr>
          <w:rFonts w:ascii="Cambria" w:hAnsi="Cambria"/>
        </w:rPr>
        <w:t>………………………(.</w:t>
      </w:r>
      <w:r w:rsidRPr="00F552A1">
        <w:rPr>
          <w:rFonts w:ascii="Cambria" w:hAnsi="Cambria"/>
          <w:sz w:val="18"/>
          <w:szCs w:val="18"/>
        </w:rPr>
        <w:t xml:space="preserve">Enstitü Anabilim Dalı dışından </w:t>
      </w:r>
      <w:r w:rsidR="0000604D">
        <w:rPr>
          <w:rFonts w:ascii="Cambria" w:hAnsi="Cambria"/>
          <w:sz w:val="18"/>
          <w:szCs w:val="18"/>
        </w:rPr>
        <w:t>veya Başka bir Üniversiteden)</w:t>
      </w:r>
    </w:p>
    <w:p w:rsidR="007C59A0" w:rsidRDefault="007C59A0" w:rsidP="007C59A0">
      <w:pPr>
        <w:tabs>
          <w:tab w:val="left" w:pos="1875"/>
        </w:tabs>
        <w:spacing w:line="360" w:lineRule="auto"/>
        <w:ind w:left="284" w:firstLine="283"/>
        <w:rPr>
          <w:rFonts w:ascii="Cambria" w:hAnsi="Cambria"/>
          <w:sz w:val="18"/>
          <w:szCs w:val="18"/>
        </w:rPr>
      </w:pPr>
    </w:p>
    <w:p w:rsidR="007C59A0" w:rsidRDefault="007C59A0" w:rsidP="007C59A0">
      <w:pPr>
        <w:tabs>
          <w:tab w:val="left" w:pos="8865"/>
        </w:tabs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D8774E">
        <w:rPr>
          <w:rFonts w:ascii="Times New Roman" w:hAnsi="Times New Roman"/>
        </w:rPr>
        <w:t xml:space="preserve">                </w:t>
      </w:r>
      <w:r w:rsidRPr="00D8774E">
        <w:rPr>
          <w:rFonts w:ascii="Times New Roman" w:hAnsi="Times New Roman"/>
          <w:u w:val="single"/>
        </w:rPr>
        <w:t>Program Danışmanı</w:t>
      </w:r>
      <w:r>
        <w:rPr>
          <w:rFonts w:ascii="Times New Roman" w:hAnsi="Times New Roman"/>
        </w:rPr>
        <w:t xml:space="preserve">                                                               </w:t>
      </w:r>
      <w:r w:rsidR="00D8774E">
        <w:rPr>
          <w:rFonts w:ascii="Times New Roman" w:hAnsi="Times New Roman"/>
        </w:rPr>
        <w:t xml:space="preserve">          </w:t>
      </w:r>
      <w:r w:rsidR="00D8774E" w:rsidRPr="00D8774E">
        <w:rPr>
          <w:rFonts w:ascii="Times New Roman" w:hAnsi="Times New Roman"/>
          <w:u w:val="single"/>
        </w:rPr>
        <w:t>Anab</w:t>
      </w:r>
      <w:r w:rsidRPr="00D8774E">
        <w:rPr>
          <w:rFonts w:ascii="Times New Roman" w:hAnsi="Times New Roman"/>
          <w:u w:val="single"/>
        </w:rPr>
        <w:t>ilim Dalı Başkanı</w:t>
      </w:r>
    </w:p>
    <w:p w:rsidR="007C59A0" w:rsidRDefault="007C59A0" w:rsidP="007C59A0">
      <w:pPr>
        <w:tabs>
          <w:tab w:val="left" w:pos="1335"/>
          <w:tab w:val="left" w:pos="6780"/>
        </w:tabs>
        <w:ind w:left="1134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İmza        : </w:t>
      </w:r>
      <w:r w:rsidR="00D8774E">
        <w:rPr>
          <w:rFonts w:ascii="Times New Roman" w:hAnsi="Times New Roman"/>
        </w:rPr>
        <w:t>……………………………..</w:t>
      </w:r>
      <w:r w:rsidR="00F10A0A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İmza       : </w:t>
      </w:r>
      <w:r w:rsidR="00D8774E">
        <w:rPr>
          <w:rFonts w:ascii="Times New Roman" w:hAnsi="Times New Roman"/>
        </w:rPr>
        <w:t>……………………………..</w:t>
      </w:r>
    </w:p>
    <w:p w:rsidR="00686B77" w:rsidRPr="00337860" w:rsidRDefault="007C59A0" w:rsidP="00686B77">
      <w:pPr>
        <w:tabs>
          <w:tab w:val="left" w:pos="1335"/>
          <w:tab w:val="left" w:pos="6780"/>
        </w:tabs>
        <w:ind w:left="1134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Ad S</w:t>
      </w:r>
      <w:r w:rsidR="00686B77">
        <w:rPr>
          <w:rFonts w:ascii="Times New Roman" w:hAnsi="Times New Roman"/>
        </w:rPr>
        <w:t>oyad</w:t>
      </w:r>
      <w:r>
        <w:rPr>
          <w:rFonts w:ascii="Times New Roman" w:hAnsi="Times New Roman"/>
        </w:rPr>
        <w:t xml:space="preserve">: </w:t>
      </w:r>
      <w:r w:rsidR="00D8774E">
        <w:rPr>
          <w:rFonts w:ascii="Times New Roman" w:hAnsi="Times New Roman"/>
        </w:rPr>
        <w:t>……………………………..</w:t>
      </w:r>
      <w:r w:rsidR="00F10A0A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Ad S</w:t>
      </w:r>
      <w:r w:rsidR="00686B77">
        <w:rPr>
          <w:rFonts w:ascii="Times New Roman" w:hAnsi="Times New Roman"/>
        </w:rPr>
        <w:t>oyad</w:t>
      </w:r>
      <w:r>
        <w:rPr>
          <w:rFonts w:ascii="Times New Roman" w:hAnsi="Times New Roman"/>
        </w:rPr>
        <w:t xml:space="preserve"> : </w:t>
      </w:r>
      <w:r w:rsidR="00D8774E">
        <w:rPr>
          <w:rFonts w:ascii="Times New Roman" w:hAnsi="Times New Roman"/>
        </w:rPr>
        <w:t>……………………………..</w:t>
      </w:r>
    </w:p>
    <w:tbl>
      <w:tblPr>
        <w:tblpPr w:leftFromText="141" w:rightFromText="141" w:vertAnchor="text" w:horzAnchor="margin" w:tblpXSpec="center" w:tblpY="250"/>
        <w:tblW w:w="1098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9"/>
      </w:tblGrid>
      <w:tr w:rsidR="007C59A0" w:rsidRPr="00A47AA9" w:rsidTr="00686B77">
        <w:trPr>
          <w:trHeight w:val="3670"/>
        </w:trPr>
        <w:tc>
          <w:tcPr>
            <w:tcW w:w="10989" w:type="dxa"/>
          </w:tcPr>
          <w:p w:rsidR="007C59A0" w:rsidRDefault="007C59A0" w:rsidP="00165085">
            <w:pPr>
              <w:tabs>
                <w:tab w:val="left" w:pos="4230"/>
                <w:tab w:val="left" w:pos="8340"/>
              </w:tabs>
              <w:jc w:val="both"/>
              <w:rPr>
                <w:sz w:val="20"/>
                <w:szCs w:val="20"/>
              </w:rPr>
            </w:pPr>
            <w:r w:rsidRPr="00A3137A">
              <w:rPr>
                <w:b/>
                <w:sz w:val="20"/>
                <w:szCs w:val="20"/>
              </w:rPr>
              <w:t>***Marmara Üniversitesi Li</w:t>
            </w:r>
            <w:r w:rsidR="00EF0856">
              <w:rPr>
                <w:b/>
                <w:sz w:val="20"/>
                <w:szCs w:val="20"/>
              </w:rPr>
              <w:t xml:space="preserve">sansüstü Eğitim ve Öğretim </w:t>
            </w:r>
            <w:r w:rsidRPr="00A3137A">
              <w:rPr>
                <w:b/>
                <w:sz w:val="20"/>
                <w:szCs w:val="20"/>
              </w:rPr>
              <w:t xml:space="preserve"> Yönetmeliğinin </w:t>
            </w:r>
            <w:r w:rsidR="00EF0856">
              <w:rPr>
                <w:sz w:val="20"/>
                <w:szCs w:val="20"/>
              </w:rPr>
              <w:t xml:space="preserve"> </w:t>
            </w:r>
          </w:p>
          <w:p w:rsidR="00F10A0A" w:rsidRPr="00F10A0A" w:rsidRDefault="00E9798F" w:rsidP="00686B77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jc w:val="both"/>
              <w:rPr>
                <w:b/>
                <w:i/>
                <w:color w:val="FF0000"/>
                <w:sz w:val="20"/>
                <w:szCs w:val="20"/>
                <w:highlight w:val="lightGray"/>
                <w:u w:val="single"/>
              </w:rPr>
            </w:pPr>
            <w:r>
              <w:rPr>
                <w:sz w:val="20"/>
                <w:szCs w:val="20"/>
              </w:rPr>
              <w:t>Madde 2</w:t>
            </w:r>
            <w:r w:rsidR="00BA33A1">
              <w:rPr>
                <w:sz w:val="20"/>
                <w:szCs w:val="20"/>
              </w:rPr>
              <w:t>7</w:t>
            </w:r>
            <w:r w:rsidR="00FA4101">
              <w:rPr>
                <w:sz w:val="20"/>
                <w:szCs w:val="20"/>
              </w:rPr>
              <w:t xml:space="preserve">. Madde 1. Fıkra </w:t>
            </w:r>
            <w:r w:rsidR="00EF0856">
              <w:rPr>
                <w:sz w:val="20"/>
                <w:szCs w:val="20"/>
              </w:rPr>
              <w:t xml:space="preserve"> Doktora Programlarında Yete</w:t>
            </w:r>
            <w:r w:rsidR="00F10A0A">
              <w:rPr>
                <w:sz w:val="20"/>
                <w:szCs w:val="20"/>
              </w:rPr>
              <w:t>r</w:t>
            </w:r>
            <w:r w:rsidR="00EF0856">
              <w:rPr>
                <w:sz w:val="20"/>
                <w:szCs w:val="20"/>
              </w:rPr>
              <w:t xml:space="preserve">lik </w:t>
            </w:r>
            <w:r w:rsidR="00F10A0A">
              <w:rPr>
                <w:sz w:val="20"/>
                <w:szCs w:val="20"/>
              </w:rPr>
              <w:t>sınavında</w:t>
            </w:r>
            <w:r w:rsidR="00EF0856">
              <w:rPr>
                <w:sz w:val="20"/>
                <w:szCs w:val="20"/>
              </w:rPr>
              <w:t xml:space="preserve"> başarılı olan öğrenciler </w:t>
            </w:r>
            <w:r w:rsidR="009E0F1B">
              <w:rPr>
                <w:sz w:val="20"/>
                <w:szCs w:val="20"/>
              </w:rPr>
              <w:t>eser yöneticisinin (danışmanının)</w:t>
            </w:r>
            <w:r w:rsidR="00EF0856">
              <w:rPr>
                <w:sz w:val="20"/>
                <w:szCs w:val="20"/>
              </w:rPr>
              <w:t xml:space="preserve"> tavsiyesi dikkate alınarak anabilim dalı Başkanlığının önerisi ve Enstitü Yönetim Kurulunun kararı </w:t>
            </w:r>
            <w:r w:rsidR="00EF0856" w:rsidRPr="00EF0856">
              <w:rPr>
                <w:b/>
                <w:sz w:val="20"/>
                <w:szCs w:val="20"/>
              </w:rPr>
              <w:t xml:space="preserve">ile </w:t>
            </w:r>
            <w:r w:rsidR="00EF0856" w:rsidRPr="00EF0856">
              <w:rPr>
                <w:b/>
                <w:sz w:val="28"/>
                <w:szCs w:val="28"/>
                <w:u w:val="single"/>
              </w:rPr>
              <w:t>1</w:t>
            </w:r>
            <w:r w:rsidR="00EF0856">
              <w:rPr>
                <w:sz w:val="20"/>
                <w:szCs w:val="20"/>
              </w:rPr>
              <w:t xml:space="preserve"> ay içinde izleme komitesi oluşturulur. Komite, danışmanın yanı sıra anabilim dalı içinden ve dışından</w:t>
            </w:r>
            <w:r w:rsidR="00686B77" w:rsidRPr="00686B77">
              <w:rPr>
                <w:b/>
                <w:sz w:val="20"/>
                <w:szCs w:val="20"/>
              </w:rPr>
              <w:t>(*)</w:t>
            </w:r>
            <w:r w:rsidR="00EF0856">
              <w:rPr>
                <w:sz w:val="20"/>
                <w:szCs w:val="20"/>
              </w:rPr>
              <w:t xml:space="preserve"> </w:t>
            </w:r>
            <w:r w:rsidR="00686B77">
              <w:rPr>
                <w:sz w:val="20"/>
                <w:szCs w:val="20"/>
              </w:rPr>
              <w:t xml:space="preserve"> </w:t>
            </w:r>
            <w:r w:rsidR="00F10A0A">
              <w:rPr>
                <w:sz w:val="20"/>
                <w:szCs w:val="20"/>
              </w:rPr>
              <w:t xml:space="preserve">birer üye </w:t>
            </w:r>
            <w:r w:rsidR="00EF0856">
              <w:rPr>
                <w:sz w:val="20"/>
                <w:szCs w:val="20"/>
              </w:rPr>
              <w:t>olmak üzere üç öğretim üyesinden oluşur.</w:t>
            </w:r>
            <w:r w:rsidR="00686B77">
              <w:rPr>
                <w:sz w:val="20"/>
                <w:szCs w:val="20"/>
              </w:rPr>
              <w:t xml:space="preserve">  </w:t>
            </w:r>
          </w:p>
          <w:p w:rsidR="00686B77" w:rsidRPr="00195550" w:rsidRDefault="00686B77" w:rsidP="00F10A0A">
            <w:pPr>
              <w:pStyle w:val="ListeParagraf"/>
              <w:spacing w:after="160" w:line="259" w:lineRule="auto"/>
              <w:ind w:left="936"/>
              <w:jc w:val="both"/>
              <w:rPr>
                <w:b/>
                <w:i/>
                <w:color w:val="FF0000"/>
                <w:sz w:val="20"/>
                <w:szCs w:val="20"/>
                <w:highlight w:val="lightGray"/>
                <w:u w:val="single"/>
              </w:rPr>
            </w:pPr>
            <w:r>
              <w:rPr>
                <w:sz w:val="20"/>
                <w:szCs w:val="20"/>
              </w:rPr>
              <w:t xml:space="preserve"> (*)</w:t>
            </w:r>
            <w:r w:rsidRPr="00195550">
              <w:rPr>
                <w:b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 w:rsidRPr="00686B77">
              <w:rPr>
                <w:b/>
                <w:i/>
                <w:color w:val="FF0000"/>
                <w:sz w:val="20"/>
                <w:szCs w:val="20"/>
                <w:highlight w:val="lightGray"/>
                <w:u w:val="single"/>
              </w:rPr>
              <w:t>Kurum dışı olarak katılabilecek komite üyesinin</w:t>
            </w:r>
            <w:r w:rsidRPr="00195550">
              <w:rPr>
                <w:b/>
                <w:i/>
                <w:color w:val="FF0000"/>
                <w:sz w:val="20"/>
                <w:szCs w:val="20"/>
                <w:highlight w:val="lightGray"/>
              </w:rPr>
              <w:t xml:space="preserve">, </w:t>
            </w:r>
          </w:p>
          <w:p w:rsidR="00686B77" w:rsidRPr="00195550" w:rsidRDefault="00686B77" w:rsidP="00686B77">
            <w:pPr>
              <w:pStyle w:val="ListeParagraf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195550">
              <w:rPr>
                <w:rFonts w:cstheme="minorHAnsi"/>
                <w:sz w:val="20"/>
                <w:szCs w:val="20"/>
              </w:rPr>
              <w:t>Yurt içi veya Yurt Dışı olarak değerlendirilmesi,</w:t>
            </w:r>
          </w:p>
          <w:p w:rsidR="00EF0856" w:rsidRPr="00A3137A" w:rsidRDefault="00FA4101" w:rsidP="00165085">
            <w:pPr>
              <w:tabs>
                <w:tab w:val="left" w:pos="4230"/>
                <w:tab w:val="left" w:pos="8340"/>
              </w:tabs>
              <w:jc w:val="both"/>
              <w:rPr>
                <w:sz w:val="20"/>
                <w:szCs w:val="20"/>
              </w:rPr>
            </w:pPr>
            <w:r w:rsidRPr="00337860">
              <w:rPr>
                <w:b/>
                <w:sz w:val="24"/>
                <w:szCs w:val="24"/>
              </w:rPr>
              <w:t>Not:</w:t>
            </w:r>
            <w:r>
              <w:rPr>
                <w:sz w:val="20"/>
                <w:szCs w:val="20"/>
              </w:rPr>
              <w:t xml:space="preserve"> İzle</w:t>
            </w:r>
            <w:r w:rsidR="001A468C">
              <w:rPr>
                <w:sz w:val="20"/>
                <w:szCs w:val="20"/>
              </w:rPr>
              <w:t>me komitesi onaylanan öğrenci 28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. Maddenin 1. Fıkrası gereği Lisanüstü eser önerisini en geç </w:t>
            </w:r>
            <w:r w:rsidRPr="00337860">
              <w:rPr>
                <w:b/>
                <w:sz w:val="24"/>
                <w:szCs w:val="24"/>
              </w:rPr>
              <w:t>6</w:t>
            </w:r>
            <w:r>
              <w:rPr>
                <w:sz w:val="20"/>
                <w:szCs w:val="20"/>
              </w:rPr>
              <w:t xml:space="preserve"> ay içinde </w:t>
            </w:r>
            <w:r w:rsidR="00337860">
              <w:rPr>
                <w:sz w:val="20"/>
                <w:szCs w:val="20"/>
              </w:rPr>
              <w:t xml:space="preserve">izleme komitesi önünde </w:t>
            </w:r>
            <w:r>
              <w:rPr>
                <w:sz w:val="20"/>
                <w:szCs w:val="20"/>
              </w:rPr>
              <w:t>savunarak</w:t>
            </w:r>
            <w:r w:rsidR="00337860">
              <w:rPr>
                <w:sz w:val="20"/>
                <w:szCs w:val="20"/>
              </w:rPr>
              <w:t xml:space="preserve"> savunma tutanağını ve lisansüstü eser ö</w:t>
            </w:r>
            <w:r>
              <w:rPr>
                <w:sz w:val="20"/>
                <w:szCs w:val="20"/>
              </w:rPr>
              <w:t>nerisini Enstitü’</w:t>
            </w:r>
            <w:r w:rsidR="00337860">
              <w:rPr>
                <w:sz w:val="20"/>
                <w:szCs w:val="20"/>
              </w:rPr>
              <w:t>ye</w:t>
            </w:r>
            <w:r>
              <w:rPr>
                <w:sz w:val="20"/>
                <w:szCs w:val="20"/>
              </w:rPr>
              <w:t xml:space="preserve"> teslim etmek zorundadır </w:t>
            </w:r>
          </w:p>
          <w:p w:rsidR="007C59A0" w:rsidRDefault="007C59A0" w:rsidP="00165085">
            <w:pPr>
              <w:tabs>
                <w:tab w:val="left" w:pos="4230"/>
                <w:tab w:val="left" w:pos="8340"/>
              </w:tabs>
              <w:jc w:val="both"/>
              <w:rPr>
                <w:sz w:val="20"/>
                <w:szCs w:val="20"/>
              </w:rPr>
            </w:pPr>
            <w:r w:rsidRPr="00525E06">
              <w:rPr>
                <w:sz w:val="20"/>
                <w:szCs w:val="20"/>
              </w:rPr>
              <w:t>Anabilim Dalları ve Programlara ait bilgiler arka sayfadadır.</w:t>
            </w:r>
          </w:p>
          <w:p w:rsidR="00686B77" w:rsidRDefault="00686B77" w:rsidP="00165085">
            <w:pPr>
              <w:tabs>
                <w:tab w:val="left" w:pos="4230"/>
                <w:tab w:val="left" w:pos="8340"/>
              </w:tabs>
              <w:jc w:val="both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1326" w:tblpY="120"/>
              <w:tblW w:w="3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YABANCI DİLLER EĞİTİMİ ADB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Almanca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İngilizce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Fransızca Öğretmenliği</w:t>
                  </w:r>
                </w:p>
              </w:tc>
            </w:tr>
            <w:tr w:rsidR="00720222" w:rsidRPr="00F83E8F" w:rsidTr="00054B56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MATEMATİK VE FEN BİLİMLERİ EĞİTİMİ ADB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Biyoloji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Fizik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Kimya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Matematik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Fen Bilgisi Öğretmenliği</w:t>
                  </w:r>
                </w:p>
              </w:tc>
            </w:tr>
            <w:tr w:rsidR="00720222" w:rsidRPr="00F83E8F" w:rsidTr="00054B56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İlköğretim Matematik Öğretmenliği (2016-2017 eğitim yılı Öncesi Öğrenciler için)</w:t>
                  </w:r>
                </w:p>
              </w:tc>
            </w:tr>
            <w:tr w:rsidR="00720222" w:rsidRPr="00F83E8F" w:rsidTr="00054B56">
              <w:trPr>
                <w:trHeight w:val="51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TÜRKÇE VE  SOSYAL BİLİMLER EĞİTİMİ ADB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Coğrafya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Tarih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Türk Dili ve Edebiyatı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Sosyal Bilgiler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 xml:space="preserve">Türkçe Öğretmenliği   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TEMEL EĞİTİM ADB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Okul Öncesi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Sınıf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GÜZEL SANATLAR EĞİTİMİ ADB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Resim-İş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Müzik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E64A61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BEDEN EĞİTİMİ VE SPOR</w:t>
                  </w:r>
                  <w:r w:rsidR="00720222"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 xml:space="preserve"> ADB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Beden Eğitimi ve Spor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EĞİTİM BİLİMLERİ ADB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Rehberlik ve Psikolojik Danışmanlık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Halk Eğitimi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Eğitim Yönetimi ve Denetimi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Eğitim Programları ve Öğretimi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ÖZEL EĞİTİM ANABİLİM DALI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Zihin Engelliler Öğretmenliği</w:t>
                  </w:r>
                </w:p>
              </w:tc>
            </w:tr>
            <w:tr w:rsidR="00720222" w:rsidRPr="00F83E8F" w:rsidTr="00054B56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Özel Eğitim Doktora Prog.</w:t>
                  </w:r>
                </w:p>
              </w:tc>
            </w:tr>
            <w:tr w:rsidR="00720222" w:rsidRPr="00F83E8F" w:rsidTr="00054B56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BİLGİSAYAR ve ÖĞRETİM TEKNOLOJİLERİ EĞİTİMİ ADB</w:t>
                  </w:r>
                </w:p>
              </w:tc>
            </w:tr>
            <w:tr w:rsidR="00720222" w:rsidRPr="00F83E8F" w:rsidTr="00054B56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222" w:rsidRPr="00F83E8F" w:rsidRDefault="00720222" w:rsidP="00720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</w:pPr>
                  <w:r w:rsidRPr="00F83E8F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Bilgisayar ve Öğretim Teknolojileri Öğretmenliği</w:t>
                  </w:r>
                </w:p>
              </w:tc>
            </w:tr>
          </w:tbl>
          <w:p w:rsidR="00720222" w:rsidRDefault="00720222" w:rsidP="0072022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22" w:rsidRDefault="00720222" w:rsidP="0072022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22" w:rsidRDefault="00720222" w:rsidP="0072022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22" w:rsidRDefault="00720222" w:rsidP="0072022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22" w:rsidRDefault="00720222" w:rsidP="0072022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22" w:rsidRPr="002004B4" w:rsidRDefault="00720222" w:rsidP="00165085">
            <w:pPr>
              <w:tabs>
                <w:tab w:val="left" w:pos="4230"/>
                <w:tab w:val="left" w:pos="83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C59A0" w:rsidRDefault="007C59A0"/>
    <w:p w:rsidR="00252F54" w:rsidRPr="000F5EF8" w:rsidRDefault="00252F54">
      <w:pPr>
        <w:rPr>
          <w:rFonts w:ascii="Times New Roman" w:hAnsi="Times New Roman" w:cs="Times New Roman"/>
        </w:rPr>
      </w:pPr>
    </w:p>
    <w:sectPr w:rsidR="00252F54" w:rsidRPr="000F5EF8" w:rsidSect="00686B77">
      <w:footerReference w:type="default" r:id="rId8"/>
      <w:pgSz w:w="11906" w:h="16838"/>
      <w:pgMar w:top="426" w:right="567" w:bottom="567" w:left="567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8F" w:rsidRDefault="00A80E8F" w:rsidP="00C614AA">
      <w:pPr>
        <w:spacing w:after="0" w:line="240" w:lineRule="auto"/>
      </w:pPr>
      <w:r>
        <w:separator/>
      </w:r>
    </w:p>
  </w:endnote>
  <w:endnote w:type="continuationSeparator" w:id="0">
    <w:p w:rsidR="00A80E8F" w:rsidRDefault="00A80E8F" w:rsidP="00C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50" w:rsidRPr="003D6550" w:rsidRDefault="003D6550" w:rsidP="003D6550">
    <w:pPr>
      <w:pStyle w:val="AltBilgi"/>
      <w:jc w:val="right"/>
      <w:rPr>
        <w:rFonts w:ascii="Times New Roman" w:hAnsi="Times New Roman" w:cs="Times New Roman"/>
        <w:b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8F" w:rsidRDefault="00A80E8F" w:rsidP="00C614AA">
      <w:pPr>
        <w:spacing w:after="0" w:line="240" w:lineRule="auto"/>
      </w:pPr>
      <w:r>
        <w:separator/>
      </w:r>
    </w:p>
  </w:footnote>
  <w:footnote w:type="continuationSeparator" w:id="0">
    <w:p w:rsidR="00A80E8F" w:rsidRDefault="00A80E8F" w:rsidP="00C6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E2B"/>
      </v:shape>
    </w:pict>
  </w:numPicBullet>
  <w:abstractNum w:abstractNumId="0" w15:restartNumberingAfterBreak="0">
    <w:nsid w:val="1EBE0BE1"/>
    <w:multiLevelType w:val="hybridMultilevel"/>
    <w:tmpl w:val="30965184"/>
    <w:lvl w:ilvl="0" w:tplc="041F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EF94774"/>
    <w:multiLevelType w:val="hybridMultilevel"/>
    <w:tmpl w:val="F1FE27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164"/>
    <w:multiLevelType w:val="hybridMultilevel"/>
    <w:tmpl w:val="B6AC65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71A14"/>
    <w:multiLevelType w:val="hybridMultilevel"/>
    <w:tmpl w:val="6E1EDA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43E6"/>
    <w:multiLevelType w:val="hybridMultilevel"/>
    <w:tmpl w:val="6E22A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6642B"/>
    <w:multiLevelType w:val="hybridMultilevel"/>
    <w:tmpl w:val="16FAD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4DAC"/>
    <w:multiLevelType w:val="hybridMultilevel"/>
    <w:tmpl w:val="2FE821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C400C"/>
    <w:multiLevelType w:val="hybridMultilevel"/>
    <w:tmpl w:val="915E4AC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6DE0"/>
    <w:multiLevelType w:val="hybridMultilevel"/>
    <w:tmpl w:val="CE4A8B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E5889"/>
    <w:multiLevelType w:val="hybridMultilevel"/>
    <w:tmpl w:val="73AADF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A"/>
    <w:rsid w:val="00000E3F"/>
    <w:rsid w:val="0000604D"/>
    <w:rsid w:val="00041414"/>
    <w:rsid w:val="000431B6"/>
    <w:rsid w:val="000434C1"/>
    <w:rsid w:val="0004476B"/>
    <w:rsid w:val="00046992"/>
    <w:rsid w:val="000528B1"/>
    <w:rsid w:val="00063D43"/>
    <w:rsid w:val="00075A4F"/>
    <w:rsid w:val="000859F4"/>
    <w:rsid w:val="000876E0"/>
    <w:rsid w:val="00090A6F"/>
    <w:rsid w:val="0009211F"/>
    <w:rsid w:val="00092F0C"/>
    <w:rsid w:val="00095586"/>
    <w:rsid w:val="000A4344"/>
    <w:rsid w:val="000A541A"/>
    <w:rsid w:val="000A5544"/>
    <w:rsid w:val="000B2059"/>
    <w:rsid w:val="000B2139"/>
    <w:rsid w:val="000B2F81"/>
    <w:rsid w:val="000B70E2"/>
    <w:rsid w:val="000C4BDE"/>
    <w:rsid w:val="000C6033"/>
    <w:rsid w:val="000D5C2F"/>
    <w:rsid w:val="000E062C"/>
    <w:rsid w:val="000E0B01"/>
    <w:rsid w:val="000E0F91"/>
    <w:rsid w:val="000E4A41"/>
    <w:rsid w:val="000E6F0D"/>
    <w:rsid w:val="000F5EF8"/>
    <w:rsid w:val="001278B9"/>
    <w:rsid w:val="00135290"/>
    <w:rsid w:val="001415C9"/>
    <w:rsid w:val="00150F34"/>
    <w:rsid w:val="00154F0B"/>
    <w:rsid w:val="00167A66"/>
    <w:rsid w:val="0017074B"/>
    <w:rsid w:val="00180D50"/>
    <w:rsid w:val="001817A3"/>
    <w:rsid w:val="001835E7"/>
    <w:rsid w:val="00185632"/>
    <w:rsid w:val="001864C9"/>
    <w:rsid w:val="001929CE"/>
    <w:rsid w:val="00197AA1"/>
    <w:rsid w:val="001A468C"/>
    <w:rsid w:val="001A68B7"/>
    <w:rsid w:val="001A73DF"/>
    <w:rsid w:val="001B0EF3"/>
    <w:rsid w:val="001B22B9"/>
    <w:rsid w:val="001B3048"/>
    <w:rsid w:val="001C48F3"/>
    <w:rsid w:val="001C6EFE"/>
    <w:rsid w:val="001D440E"/>
    <w:rsid w:val="001E1A1B"/>
    <w:rsid w:val="001E2360"/>
    <w:rsid w:val="001E67DF"/>
    <w:rsid w:val="001F7055"/>
    <w:rsid w:val="0020137C"/>
    <w:rsid w:val="0020143C"/>
    <w:rsid w:val="002029C4"/>
    <w:rsid w:val="00203500"/>
    <w:rsid w:val="002131F2"/>
    <w:rsid w:val="00215C07"/>
    <w:rsid w:val="00222382"/>
    <w:rsid w:val="00223734"/>
    <w:rsid w:val="00223B02"/>
    <w:rsid w:val="00225C63"/>
    <w:rsid w:val="00233C8A"/>
    <w:rsid w:val="00234F43"/>
    <w:rsid w:val="00247293"/>
    <w:rsid w:val="00252F54"/>
    <w:rsid w:val="00253A93"/>
    <w:rsid w:val="0026151E"/>
    <w:rsid w:val="002632E1"/>
    <w:rsid w:val="00273F6E"/>
    <w:rsid w:val="00275A5E"/>
    <w:rsid w:val="00281A85"/>
    <w:rsid w:val="00285531"/>
    <w:rsid w:val="002855DD"/>
    <w:rsid w:val="0029589A"/>
    <w:rsid w:val="00295C6C"/>
    <w:rsid w:val="002978ED"/>
    <w:rsid w:val="002B224C"/>
    <w:rsid w:val="002B72D0"/>
    <w:rsid w:val="002C0F97"/>
    <w:rsid w:val="002C4933"/>
    <w:rsid w:val="002C6466"/>
    <w:rsid w:val="002D0127"/>
    <w:rsid w:val="002D2AFB"/>
    <w:rsid w:val="002E594D"/>
    <w:rsid w:val="002E7E92"/>
    <w:rsid w:val="002F5948"/>
    <w:rsid w:val="0030323D"/>
    <w:rsid w:val="003052CF"/>
    <w:rsid w:val="00313B27"/>
    <w:rsid w:val="0032580D"/>
    <w:rsid w:val="003267B7"/>
    <w:rsid w:val="00337860"/>
    <w:rsid w:val="003418DA"/>
    <w:rsid w:val="00345BA0"/>
    <w:rsid w:val="00345BB8"/>
    <w:rsid w:val="003512E9"/>
    <w:rsid w:val="0036151D"/>
    <w:rsid w:val="003630C0"/>
    <w:rsid w:val="00364D3F"/>
    <w:rsid w:val="0036763A"/>
    <w:rsid w:val="003721A9"/>
    <w:rsid w:val="00373F1B"/>
    <w:rsid w:val="00375415"/>
    <w:rsid w:val="00376800"/>
    <w:rsid w:val="00377023"/>
    <w:rsid w:val="003770AF"/>
    <w:rsid w:val="00380BEE"/>
    <w:rsid w:val="00381F46"/>
    <w:rsid w:val="00387C58"/>
    <w:rsid w:val="0039282A"/>
    <w:rsid w:val="0039507A"/>
    <w:rsid w:val="003A078A"/>
    <w:rsid w:val="003A27F6"/>
    <w:rsid w:val="003B6269"/>
    <w:rsid w:val="003C10EC"/>
    <w:rsid w:val="003D44A8"/>
    <w:rsid w:val="003D6550"/>
    <w:rsid w:val="003E6A69"/>
    <w:rsid w:val="003F1F1A"/>
    <w:rsid w:val="003F2A08"/>
    <w:rsid w:val="003F4576"/>
    <w:rsid w:val="003F4DF9"/>
    <w:rsid w:val="003F5BF1"/>
    <w:rsid w:val="00401E34"/>
    <w:rsid w:val="00422CA7"/>
    <w:rsid w:val="00424DB7"/>
    <w:rsid w:val="004278D9"/>
    <w:rsid w:val="00430F44"/>
    <w:rsid w:val="0043260A"/>
    <w:rsid w:val="00436F71"/>
    <w:rsid w:val="00447845"/>
    <w:rsid w:val="00452DE9"/>
    <w:rsid w:val="00455CE4"/>
    <w:rsid w:val="004616E6"/>
    <w:rsid w:val="00461EA2"/>
    <w:rsid w:val="00482321"/>
    <w:rsid w:val="00492FA1"/>
    <w:rsid w:val="00493FBA"/>
    <w:rsid w:val="00495210"/>
    <w:rsid w:val="0049629E"/>
    <w:rsid w:val="004D178F"/>
    <w:rsid w:val="004D2D12"/>
    <w:rsid w:val="004D3D64"/>
    <w:rsid w:val="004D5248"/>
    <w:rsid w:val="004D7837"/>
    <w:rsid w:val="004E26D2"/>
    <w:rsid w:val="004E2E07"/>
    <w:rsid w:val="004E71DD"/>
    <w:rsid w:val="00501088"/>
    <w:rsid w:val="0051640C"/>
    <w:rsid w:val="005165FC"/>
    <w:rsid w:val="00520B74"/>
    <w:rsid w:val="00523CAF"/>
    <w:rsid w:val="005318D9"/>
    <w:rsid w:val="005343DC"/>
    <w:rsid w:val="00537DC4"/>
    <w:rsid w:val="00542A4C"/>
    <w:rsid w:val="00546A60"/>
    <w:rsid w:val="00550AAC"/>
    <w:rsid w:val="00552839"/>
    <w:rsid w:val="00554134"/>
    <w:rsid w:val="00560AB4"/>
    <w:rsid w:val="0056585A"/>
    <w:rsid w:val="00566539"/>
    <w:rsid w:val="00566E43"/>
    <w:rsid w:val="00572D21"/>
    <w:rsid w:val="00577DC2"/>
    <w:rsid w:val="00580E62"/>
    <w:rsid w:val="005912E5"/>
    <w:rsid w:val="0059190B"/>
    <w:rsid w:val="005947F4"/>
    <w:rsid w:val="00595183"/>
    <w:rsid w:val="005A6FF7"/>
    <w:rsid w:val="005C0782"/>
    <w:rsid w:val="005C1676"/>
    <w:rsid w:val="005D2053"/>
    <w:rsid w:val="005D25A1"/>
    <w:rsid w:val="005D2747"/>
    <w:rsid w:val="005E4A48"/>
    <w:rsid w:val="005F223A"/>
    <w:rsid w:val="00600275"/>
    <w:rsid w:val="006069D5"/>
    <w:rsid w:val="00611C52"/>
    <w:rsid w:val="00620487"/>
    <w:rsid w:val="00621258"/>
    <w:rsid w:val="0062195B"/>
    <w:rsid w:val="00626D3F"/>
    <w:rsid w:val="00635AE0"/>
    <w:rsid w:val="006517F2"/>
    <w:rsid w:val="00653E5F"/>
    <w:rsid w:val="006568E6"/>
    <w:rsid w:val="00660795"/>
    <w:rsid w:val="006616A9"/>
    <w:rsid w:val="00661F58"/>
    <w:rsid w:val="00667FC8"/>
    <w:rsid w:val="00673AB1"/>
    <w:rsid w:val="00673EC4"/>
    <w:rsid w:val="00673ED8"/>
    <w:rsid w:val="00675EEF"/>
    <w:rsid w:val="00686B77"/>
    <w:rsid w:val="00696A61"/>
    <w:rsid w:val="006A11F5"/>
    <w:rsid w:val="006C58F9"/>
    <w:rsid w:val="006D3177"/>
    <w:rsid w:val="006D3EC9"/>
    <w:rsid w:val="006E36A7"/>
    <w:rsid w:val="006E779A"/>
    <w:rsid w:val="006E7BC1"/>
    <w:rsid w:val="006F4F01"/>
    <w:rsid w:val="006F5434"/>
    <w:rsid w:val="006F6B4E"/>
    <w:rsid w:val="00707B3D"/>
    <w:rsid w:val="0071454F"/>
    <w:rsid w:val="00714AED"/>
    <w:rsid w:val="00720222"/>
    <w:rsid w:val="00723EB6"/>
    <w:rsid w:val="007241E3"/>
    <w:rsid w:val="007263E1"/>
    <w:rsid w:val="0073166B"/>
    <w:rsid w:val="00740A11"/>
    <w:rsid w:val="00742521"/>
    <w:rsid w:val="00746A07"/>
    <w:rsid w:val="007554EF"/>
    <w:rsid w:val="007562B0"/>
    <w:rsid w:val="0076622C"/>
    <w:rsid w:val="00775B42"/>
    <w:rsid w:val="00782385"/>
    <w:rsid w:val="007903F7"/>
    <w:rsid w:val="007A0300"/>
    <w:rsid w:val="007A5D55"/>
    <w:rsid w:val="007A70DB"/>
    <w:rsid w:val="007B133F"/>
    <w:rsid w:val="007B2BDD"/>
    <w:rsid w:val="007C02B8"/>
    <w:rsid w:val="007C1180"/>
    <w:rsid w:val="007C2BD2"/>
    <w:rsid w:val="007C4861"/>
    <w:rsid w:val="007C59A0"/>
    <w:rsid w:val="007D0721"/>
    <w:rsid w:val="007E4D51"/>
    <w:rsid w:val="007E7D7C"/>
    <w:rsid w:val="007F2133"/>
    <w:rsid w:val="007F222E"/>
    <w:rsid w:val="007F2BE8"/>
    <w:rsid w:val="00802ED4"/>
    <w:rsid w:val="008054B3"/>
    <w:rsid w:val="00805CE1"/>
    <w:rsid w:val="0081660E"/>
    <w:rsid w:val="00827CA4"/>
    <w:rsid w:val="00830F5D"/>
    <w:rsid w:val="00832888"/>
    <w:rsid w:val="0083330D"/>
    <w:rsid w:val="00833C55"/>
    <w:rsid w:val="00842773"/>
    <w:rsid w:val="00843B54"/>
    <w:rsid w:val="0085018A"/>
    <w:rsid w:val="00864066"/>
    <w:rsid w:val="00867B9C"/>
    <w:rsid w:val="008721FD"/>
    <w:rsid w:val="008812E6"/>
    <w:rsid w:val="00881C02"/>
    <w:rsid w:val="008844C9"/>
    <w:rsid w:val="0088515F"/>
    <w:rsid w:val="008961DD"/>
    <w:rsid w:val="00896585"/>
    <w:rsid w:val="008B0EA2"/>
    <w:rsid w:val="008B2D35"/>
    <w:rsid w:val="008B4BB9"/>
    <w:rsid w:val="008D10B2"/>
    <w:rsid w:val="008D4B55"/>
    <w:rsid w:val="008D7A05"/>
    <w:rsid w:val="00900732"/>
    <w:rsid w:val="00921B5D"/>
    <w:rsid w:val="0093412C"/>
    <w:rsid w:val="00934CAB"/>
    <w:rsid w:val="00946A62"/>
    <w:rsid w:val="00950192"/>
    <w:rsid w:val="00951AC0"/>
    <w:rsid w:val="00952952"/>
    <w:rsid w:val="00961FA0"/>
    <w:rsid w:val="00963D3A"/>
    <w:rsid w:val="00971E3B"/>
    <w:rsid w:val="009875DA"/>
    <w:rsid w:val="00994BB1"/>
    <w:rsid w:val="009A55D5"/>
    <w:rsid w:val="009B63F0"/>
    <w:rsid w:val="009C0B73"/>
    <w:rsid w:val="009C66C4"/>
    <w:rsid w:val="009D334E"/>
    <w:rsid w:val="009D72ED"/>
    <w:rsid w:val="009E031B"/>
    <w:rsid w:val="009E0F1B"/>
    <w:rsid w:val="009F0F67"/>
    <w:rsid w:val="009F628D"/>
    <w:rsid w:val="00A03858"/>
    <w:rsid w:val="00A05722"/>
    <w:rsid w:val="00A16B50"/>
    <w:rsid w:val="00A17110"/>
    <w:rsid w:val="00A21424"/>
    <w:rsid w:val="00A216F0"/>
    <w:rsid w:val="00A301F5"/>
    <w:rsid w:val="00A35E9C"/>
    <w:rsid w:val="00A371A7"/>
    <w:rsid w:val="00A42C07"/>
    <w:rsid w:val="00A442E8"/>
    <w:rsid w:val="00A4538A"/>
    <w:rsid w:val="00A4795F"/>
    <w:rsid w:val="00A61976"/>
    <w:rsid w:val="00A74E5D"/>
    <w:rsid w:val="00A80E8F"/>
    <w:rsid w:val="00A82739"/>
    <w:rsid w:val="00A97C65"/>
    <w:rsid w:val="00A97CB1"/>
    <w:rsid w:val="00AA2802"/>
    <w:rsid w:val="00AA360A"/>
    <w:rsid w:val="00AB533B"/>
    <w:rsid w:val="00AB72FD"/>
    <w:rsid w:val="00AC0180"/>
    <w:rsid w:val="00AD0099"/>
    <w:rsid w:val="00AD0D6D"/>
    <w:rsid w:val="00AE0E6E"/>
    <w:rsid w:val="00AE4A60"/>
    <w:rsid w:val="00AE589F"/>
    <w:rsid w:val="00AF0B8D"/>
    <w:rsid w:val="00AF4979"/>
    <w:rsid w:val="00B011DD"/>
    <w:rsid w:val="00B02558"/>
    <w:rsid w:val="00B07A5D"/>
    <w:rsid w:val="00B1164E"/>
    <w:rsid w:val="00B122B5"/>
    <w:rsid w:val="00B12F1C"/>
    <w:rsid w:val="00B1476E"/>
    <w:rsid w:val="00B310BA"/>
    <w:rsid w:val="00B32761"/>
    <w:rsid w:val="00B356C6"/>
    <w:rsid w:val="00B3771B"/>
    <w:rsid w:val="00B44B60"/>
    <w:rsid w:val="00B53A80"/>
    <w:rsid w:val="00B57A43"/>
    <w:rsid w:val="00B6495E"/>
    <w:rsid w:val="00B70407"/>
    <w:rsid w:val="00B71E85"/>
    <w:rsid w:val="00B776CB"/>
    <w:rsid w:val="00B87087"/>
    <w:rsid w:val="00B94425"/>
    <w:rsid w:val="00BA15AA"/>
    <w:rsid w:val="00BA33A1"/>
    <w:rsid w:val="00BA4CA3"/>
    <w:rsid w:val="00BA7FBC"/>
    <w:rsid w:val="00BB07D5"/>
    <w:rsid w:val="00BB2A5D"/>
    <w:rsid w:val="00BB54D9"/>
    <w:rsid w:val="00BD739B"/>
    <w:rsid w:val="00BE0F4A"/>
    <w:rsid w:val="00BE2A09"/>
    <w:rsid w:val="00BE74E3"/>
    <w:rsid w:val="00BE7C9C"/>
    <w:rsid w:val="00BF0E67"/>
    <w:rsid w:val="00C07AC8"/>
    <w:rsid w:val="00C07ADD"/>
    <w:rsid w:val="00C135F0"/>
    <w:rsid w:val="00C21F79"/>
    <w:rsid w:val="00C301F0"/>
    <w:rsid w:val="00C318C1"/>
    <w:rsid w:val="00C35226"/>
    <w:rsid w:val="00C43834"/>
    <w:rsid w:val="00C44643"/>
    <w:rsid w:val="00C44741"/>
    <w:rsid w:val="00C46161"/>
    <w:rsid w:val="00C574F0"/>
    <w:rsid w:val="00C60752"/>
    <w:rsid w:val="00C614AA"/>
    <w:rsid w:val="00C66DAF"/>
    <w:rsid w:val="00C7510C"/>
    <w:rsid w:val="00C75E82"/>
    <w:rsid w:val="00C7673C"/>
    <w:rsid w:val="00C807DB"/>
    <w:rsid w:val="00C80813"/>
    <w:rsid w:val="00C84248"/>
    <w:rsid w:val="00CA1D42"/>
    <w:rsid w:val="00CA2379"/>
    <w:rsid w:val="00CA376C"/>
    <w:rsid w:val="00CA5F37"/>
    <w:rsid w:val="00CB062A"/>
    <w:rsid w:val="00CB0B50"/>
    <w:rsid w:val="00CB359A"/>
    <w:rsid w:val="00CD0A2D"/>
    <w:rsid w:val="00CD40B0"/>
    <w:rsid w:val="00CD515D"/>
    <w:rsid w:val="00CE4F52"/>
    <w:rsid w:val="00CF701A"/>
    <w:rsid w:val="00D13E26"/>
    <w:rsid w:val="00D22943"/>
    <w:rsid w:val="00D376F5"/>
    <w:rsid w:val="00D43E0F"/>
    <w:rsid w:val="00D459AC"/>
    <w:rsid w:val="00D4627B"/>
    <w:rsid w:val="00D51BB7"/>
    <w:rsid w:val="00D52D46"/>
    <w:rsid w:val="00D66E19"/>
    <w:rsid w:val="00D75832"/>
    <w:rsid w:val="00D81EF7"/>
    <w:rsid w:val="00D83816"/>
    <w:rsid w:val="00D83C94"/>
    <w:rsid w:val="00D83CEB"/>
    <w:rsid w:val="00D86130"/>
    <w:rsid w:val="00D8774E"/>
    <w:rsid w:val="00D91D0D"/>
    <w:rsid w:val="00D93FA2"/>
    <w:rsid w:val="00DA0E5C"/>
    <w:rsid w:val="00DA575D"/>
    <w:rsid w:val="00DA5960"/>
    <w:rsid w:val="00DA5B66"/>
    <w:rsid w:val="00DA600E"/>
    <w:rsid w:val="00DB0737"/>
    <w:rsid w:val="00DB08E6"/>
    <w:rsid w:val="00DC71D9"/>
    <w:rsid w:val="00DC7E6E"/>
    <w:rsid w:val="00DD37D6"/>
    <w:rsid w:val="00DE4303"/>
    <w:rsid w:val="00DE4A00"/>
    <w:rsid w:val="00DE4A55"/>
    <w:rsid w:val="00DF082C"/>
    <w:rsid w:val="00DF38E1"/>
    <w:rsid w:val="00DF3B2A"/>
    <w:rsid w:val="00DF482E"/>
    <w:rsid w:val="00DF5035"/>
    <w:rsid w:val="00DF592B"/>
    <w:rsid w:val="00DF7EE2"/>
    <w:rsid w:val="00E02780"/>
    <w:rsid w:val="00E150A1"/>
    <w:rsid w:val="00E15782"/>
    <w:rsid w:val="00E273D4"/>
    <w:rsid w:val="00E37CE8"/>
    <w:rsid w:val="00E40108"/>
    <w:rsid w:val="00E528D8"/>
    <w:rsid w:val="00E55235"/>
    <w:rsid w:val="00E64A61"/>
    <w:rsid w:val="00E663E4"/>
    <w:rsid w:val="00E9197C"/>
    <w:rsid w:val="00E91BA5"/>
    <w:rsid w:val="00E92A42"/>
    <w:rsid w:val="00E9798F"/>
    <w:rsid w:val="00EA2636"/>
    <w:rsid w:val="00EB0F5F"/>
    <w:rsid w:val="00EC33EF"/>
    <w:rsid w:val="00EE39EF"/>
    <w:rsid w:val="00EF0856"/>
    <w:rsid w:val="00F022C2"/>
    <w:rsid w:val="00F10A0A"/>
    <w:rsid w:val="00F11605"/>
    <w:rsid w:val="00F316C5"/>
    <w:rsid w:val="00F36A17"/>
    <w:rsid w:val="00F44FCF"/>
    <w:rsid w:val="00F53E64"/>
    <w:rsid w:val="00F750E6"/>
    <w:rsid w:val="00F754A4"/>
    <w:rsid w:val="00F8486B"/>
    <w:rsid w:val="00F87398"/>
    <w:rsid w:val="00F91BD6"/>
    <w:rsid w:val="00F9205D"/>
    <w:rsid w:val="00F96611"/>
    <w:rsid w:val="00FA4101"/>
    <w:rsid w:val="00FC0721"/>
    <w:rsid w:val="00FC2A74"/>
    <w:rsid w:val="00FC4BD2"/>
    <w:rsid w:val="00FD464F"/>
    <w:rsid w:val="00FE0526"/>
    <w:rsid w:val="00FE1B97"/>
    <w:rsid w:val="00FE42CB"/>
    <w:rsid w:val="00FF1F27"/>
    <w:rsid w:val="00FF2FC8"/>
    <w:rsid w:val="00FF467E"/>
    <w:rsid w:val="00FF479F"/>
    <w:rsid w:val="00FF5183"/>
    <w:rsid w:val="00FF5E38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1CF3"/>
  <w15:docId w15:val="{0D87EE49-CF8B-4C16-90D4-811BF435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4A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6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4AA"/>
    <w:rPr>
      <w:noProof/>
    </w:rPr>
  </w:style>
  <w:style w:type="paragraph" w:styleId="ListeParagraf">
    <w:name w:val="List Paragraph"/>
    <w:basedOn w:val="Normal"/>
    <w:uiPriority w:val="34"/>
    <w:qFormat/>
    <w:rsid w:val="00C614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6E"/>
    <w:rPr>
      <w:rFonts w:ascii="Segoe UI" w:hAnsi="Segoe UI" w:cs="Segoe UI"/>
      <w:noProof/>
      <w:sz w:val="18"/>
      <w:szCs w:val="18"/>
    </w:rPr>
  </w:style>
  <w:style w:type="paragraph" w:styleId="AralkYok">
    <w:name w:val="No Spacing"/>
    <w:uiPriority w:val="1"/>
    <w:qFormat/>
    <w:rsid w:val="00686B7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A48B-8CAE-4196-B7FC-D7D8FD8F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Hoca</dc:creator>
  <cp:lastModifiedBy>Alpay Atayer</cp:lastModifiedBy>
  <cp:revision>12</cp:revision>
  <cp:lastPrinted>2018-12-11T09:04:00Z</cp:lastPrinted>
  <dcterms:created xsi:type="dcterms:W3CDTF">2021-03-25T13:48:00Z</dcterms:created>
  <dcterms:modified xsi:type="dcterms:W3CDTF">2024-12-25T11:19:00Z</dcterms:modified>
</cp:coreProperties>
</file>